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11e63829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KJIPT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KJIPT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dea96fe0e4fe1"/>
      <w:footerReference xmlns:r="http://schemas.openxmlformats.org/officeDocument/2006/relationships" w:type="default" r:id="Rd67900f10e06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dea96fe0e4fe1" /><Relationship Type="http://schemas.openxmlformats.org/officeDocument/2006/relationships/footer" Target="/word/footer1.xml" Id="Rd67900f10e0643b4" /></Relationships>
</file>