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e7dd8a55d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CRECCO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CRECCO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58e802366a4f63"/>
      <w:footerReference xmlns:r="http://schemas.openxmlformats.org/officeDocument/2006/relationships" w:type="default" r:id="R260a22cf120c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CRECCO MANAGEMENT AS   ·   Org.nr 924 115 270   ·   c/o Christian Skaarup Rasmussen, Nadderudveien 141F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CRECCO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8e802366a4f63" /><Relationship Type="http://schemas.openxmlformats.org/officeDocument/2006/relationships/footer" Target="/word/footer1.xml" Id="R260a22cf120c4cdd" /></Relationships>
</file>