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592a7b9eb42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KYNNA AS</w:t>
      </w:r>
    </w:p>
    <w:sectPr>
      <w:headerReference xmlns:r="http://schemas.openxmlformats.org/officeDocument/2006/relationships" w:type="default" r:id="R2c4013dd00c04393"/>
      <w:footerReference xmlns:r="http://schemas.openxmlformats.org/officeDocument/2006/relationships" w:type="default" r:id="R5a94b1d8df2a43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KYNNA AS   ·   Org.nr 924 014 490   ·   Grini Næringspark 4B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013dd00c04393" /><Relationship Type="http://schemas.openxmlformats.org/officeDocument/2006/relationships/footer" Target="/word/footer1.xml" Id="R5a94b1d8df2a4365" /></Relationships>
</file>