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f567a63ef242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MIKKEL MELHUS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MIKKEL MELHUS AS</w:t>
      </w:r>
    </w:p>
    <w:sectPr>
      <w:headerReference xmlns:r="http://schemas.openxmlformats.org/officeDocument/2006/relationships" w:type="default" r:id="R52098cba65104514"/>
      <w:footerReference xmlns:r="http://schemas.openxmlformats.org/officeDocument/2006/relationships" w:type="default" r:id="R4908fc3a0b834c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MIKKEL MELHUS AS   ·   Org.nr 923 994 513   ·   c/o Otto Olsen AS, Trondheimsveien 183   ·   2020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MIKKEL MELHUS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098cba65104514" /><Relationship Type="http://schemas.openxmlformats.org/officeDocument/2006/relationships/footer" Target="/word/footer1.xml" Id="R4908fc3a0b834c11" /></Relationships>
</file>