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3241815e14e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MAYFLOWER HOLDING AS</w:t>
      </w:r>
    </w:p>
    <w:sectPr>
      <w:headerReference xmlns:r="http://schemas.openxmlformats.org/officeDocument/2006/relationships" w:type="default" r:id="R0446159249f24e89"/>
      <w:footerReference xmlns:r="http://schemas.openxmlformats.org/officeDocument/2006/relationships" w:type="default" r:id="R7543ffb0ca5a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MAYFLOWER HOLDING AS   ·   Org.nr 923 827 072   ·   Maiblomtunet 27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MAYFLOWER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6159249f24e89" /><Relationship Type="http://schemas.openxmlformats.org/officeDocument/2006/relationships/footer" Target="/word/footer1.xml" Id="R7543ffb0ca5a4fee" /></Relationships>
</file>