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5f3dba71e4407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Stokke,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BOKEMOA INVEST AS</w:t>
      </w:r>
    </w:p>
    <w:sectPr>
      <w:headerReference xmlns:r="http://schemas.openxmlformats.org/officeDocument/2006/relationships" w:type="default" r:id="Ra4c8cca0508042ba"/>
      <w:footerReference xmlns:r="http://schemas.openxmlformats.org/officeDocument/2006/relationships" w:type="default" r:id="R5c2e75d7e0a343e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BOKEMOA INVEST AS   ·   Org.nr 923 825 215   ·   Mårveien 23   ·   3160 STOKKE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BOKEMOA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c8cca0508042ba" /><Relationship Type="http://schemas.openxmlformats.org/officeDocument/2006/relationships/footer" Target="/word/footer1.xml" Id="R5c2e75d7e0a343e2" /></Relationships>
</file>