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8aa6a1a14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BOKEMOA INVEST AS</w:t>
      </w:r>
    </w:p>
    <w:sectPr>
      <w:headerReference xmlns:r="http://schemas.openxmlformats.org/officeDocument/2006/relationships" w:type="default" r:id="Rdab671866a6d4cc2"/>
      <w:footerReference xmlns:r="http://schemas.openxmlformats.org/officeDocument/2006/relationships" w:type="default" r:id="R1ea2021f046c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BOKEMOA INVEST AS   ·   Org.nr 923 825 215   ·   Mårveien 23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BOKEMOA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671866a6d4cc2" /><Relationship Type="http://schemas.openxmlformats.org/officeDocument/2006/relationships/footer" Target="/word/footer1.xml" Id="R1ea2021f046c4c89" /></Relationships>
</file>