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7c347b6fc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CHIP TOPCO AS, org.nr 923 807 802,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TOPCO AS</w:t>
      </w:r>
    </w:p>
    <w:sectPr>
      <w:headerReference xmlns:r="http://schemas.openxmlformats.org/officeDocument/2006/relationships" w:type="default" r:id="Raa74388e428e4df7"/>
      <w:footerReference xmlns:r="http://schemas.openxmlformats.org/officeDocument/2006/relationships" w:type="default" r:id="R56700f822e6c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TOPCO AS   ·   Org.nr 923 807 802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4388e428e4df7" /><Relationship Type="http://schemas.openxmlformats.org/officeDocument/2006/relationships/footer" Target="/word/footer1.xml" Id="R56700f822e6c4564" /></Relationships>
</file>