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c8e227fbc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CAPITAL AS</w:t>
      </w:r>
    </w:p>
    <w:sectPr>
      <w:headerReference xmlns:r="http://schemas.openxmlformats.org/officeDocument/2006/relationships" w:type="default" r:id="Rc61e3cc707074868"/>
      <w:footerReference xmlns:r="http://schemas.openxmlformats.org/officeDocument/2006/relationships" w:type="default" r:id="R4548fd271b87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e3cc707074868" /><Relationship Type="http://schemas.openxmlformats.org/officeDocument/2006/relationships/footer" Target="/word/footer1.xml" Id="R4548fd271b874448" /></Relationships>
</file>