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250ff0f6449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ADAPTABLE INTERIORS AS</w:t>
      </w:r>
    </w:p>
    <w:sectPr>
      <w:headerReference xmlns:r="http://schemas.openxmlformats.org/officeDocument/2006/relationships" w:type="default" r:id="Re8df458c0bfc4841"/>
      <w:footerReference xmlns:r="http://schemas.openxmlformats.org/officeDocument/2006/relationships" w:type="default" r:id="R68a49402e9de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f458c0bfc4841" /><Relationship Type="http://schemas.openxmlformats.org/officeDocument/2006/relationships/footer" Target="/word/footer1.xml" Id="R68a49402e9de4733" /></Relationships>
</file>