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01999fecc41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JKR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JKR INVEST AS</w:t>
      </w:r>
    </w:p>
    <w:sectPr>
      <w:headerReference xmlns:r="http://schemas.openxmlformats.org/officeDocument/2006/relationships" w:type="default" r:id="Re634420b7efb4c9a"/>
      <w:footerReference xmlns:r="http://schemas.openxmlformats.org/officeDocument/2006/relationships" w:type="default" r:id="Ra95bc1b5723b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4420b7efb4c9a" /><Relationship Type="http://schemas.openxmlformats.org/officeDocument/2006/relationships/footer" Target="/word/footer1.xml" Id="Ra95bc1b5723b4f13" /></Relationships>
</file>