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63528c2cc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EQUINOR ASA, org.nr 923 609 016,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ASA</w:t>
      </w:r>
    </w:p>
    <w:sectPr>
      <w:headerReference xmlns:r="http://schemas.openxmlformats.org/officeDocument/2006/relationships" w:type="default" r:id="R815c8173990a47a4"/>
      <w:footerReference xmlns:r="http://schemas.openxmlformats.org/officeDocument/2006/relationships" w:type="default" r:id="Rbd29049bcd03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c8173990a47a4" /><Relationship Type="http://schemas.openxmlformats.org/officeDocument/2006/relationships/footer" Target="/word/footer1.xml" Id="Rbd29049bcd034bc5" /></Relationships>
</file>