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f5b255a22f46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FJELLROSE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Måndalen,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FJELLROSE AS</w:t>
      </w:r>
    </w:p>
    <w:sectPr>
      <w:headerReference xmlns:r="http://schemas.openxmlformats.org/officeDocument/2006/relationships" w:type="default" r:id="Rf6ab509af7194b10"/>
      <w:footerReference xmlns:r="http://schemas.openxmlformats.org/officeDocument/2006/relationships" w:type="default" r:id="R0245bc00aed049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FJELLROSE AS   ·   Org.nr 923 479 163   ·   c/o Lillian Wenaas, Kvile, Bruasetvegen 116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FJELLROSE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ab509af7194b10" /><Relationship Type="http://schemas.openxmlformats.org/officeDocument/2006/relationships/footer" Target="/word/footer1.xml" Id="R0245bc00aed049b2" /></Relationships>
</file>