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e3230b184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ALUNDO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ALUNDO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fc7f300e043d6"/>
      <w:footerReference xmlns:r="http://schemas.openxmlformats.org/officeDocument/2006/relationships" w:type="default" r:id="R3c6326802d4e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ALUNDO INVEST AS   ·   Org.nr 923 266 909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ALUNDO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fc7f300e043d6" /><Relationship Type="http://schemas.openxmlformats.org/officeDocument/2006/relationships/footer" Target="/word/footer1.xml" Id="R3c6326802d4e4352" /></Relationships>
</file>