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5b66cae02947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SOFICA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SOFICA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SOFICA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aed4f45a75e49ee"/>
      <w:footerReference xmlns:r="http://schemas.openxmlformats.org/officeDocument/2006/relationships" w:type="default" r:id="R0066ab796ed741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ed4f45a75e49ee" /><Relationship Type="http://schemas.openxmlformats.org/officeDocument/2006/relationships/footer" Target="/word/footer1.xml" Id="R0066ab796ed741de" /></Relationships>
</file>