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399a211bc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TROLLKROKEN AS, org.nr 923 198 040,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0dc178f8098f484a"/>
      <w:footerReference xmlns:r="http://schemas.openxmlformats.org/officeDocument/2006/relationships" w:type="default" r:id="R0d2839a53158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178f8098f484a" /><Relationship Type="http://schemas.openxmlformats.org/officeDocument/2006/relationships/footer" Target="/word/footer1.xml" Id="R0d2839a531584ff2" /></Relationships>
</file>