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a808ed1ba4a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SMERLINGEN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SMERLINGEN INVEST AS</w:t>
      </w:r>
    </w:p>
    <w:sectPr>
      <w:headerReference xmlns:r="http://schemas.openxmlformats.org/officeDocument/2006/relationships" w:type="default" r:id="Rf436def2cd7a4cff"/>
      <w:footerReference xmlns:r="http://schemas.openxmlformats.org/officeDocument/2006/relationships" w:type="default" r:id="R6252b478b874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6def2cd7a4cff" /><Relationship Type="http://schemas.openxmlformats.org/officeDocument/2006/relationships/footer" Target="/word/footer1.xml" Id="R6252b478b8744d96" /></Relationships>
</file>