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06df162ec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MYHROS AS.</w:t>
      </w:r>
    </w:p>
    <w:sectPr>
      <w:headerReference xmlns:r="http://schemas.openxmlformats.org/officeDocument/2006/relationships" w:type="default" r:id="Rd92f060691be43c9"/>
      <w:footerReference xmlns:r="http://schemas.openxmlformats.org/officeDocument/2006/relationships" w:type="default" r:id="R83f68dceccb5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f060691be43c9" /><Relationship Type="http://schemas.openxmlformats.org/officeDocument/2006/relationships/footer" Target="/word/footer1.xml" Id="R83f68dceccb54be3" /></Relationships>
</file>