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b33ba4fde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FURRE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Rykene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Rykene,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FURRE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bc2dfaa99649cf"/>
      <w:footerReference xmlns:r="http://schemas.openxmlformats.org/officeDocument/2006/relationships" w:type="default" r:id="Ra59e60c09e3f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FURRE EIENDOM AS   ·   Org.nr 923 116 559   ·   Vigelandsveien 64   ·   4821 RYKENE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FURRE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c2dfaa99649cf" /><Relationship Type="http://schemas.openxmlformats.org/officeDocument/2006/relationships/footer" Target="/word/footer1.xml" Id="Ra59e60c09e3f4653" /></Relationships>
</file>