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20332b215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FONDSFINANS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FONDSFINANS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8e7fe03b84fc8"/>
      <w:footerReference xmlns:r="http://schemas.openxmlformats.org/officeDocument/2006/relationships" w:type="default" r:id="Rb788ad8fd7cc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8e7fe03b84fc8" /><Relationship Type="http://schemas.openxmlformats.org/officeDocument/2006/relationships/footer" Target="/word/footer1.xml" Id="Rb788ad8fd7cc405e" /></Relationships>
</file>