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bfb99db9b45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BALLANGEN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Ballangen,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BALLANGEN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45b016e58948ed"/>
      <w:footerReference xmlns:r="http://schemas.openxmlformats.org/officeDocument/2006/relationships" w:type="default" r:id="R9507d1d2c2a8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BALLANGEN UTVIKLING AS   ·   Org.nr 923 093 508   ·   Bygg B Etasje 2, Sentrumsveien 65   ·   8540 BALLANGEN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BALLANGEN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45b016e58948ed" /><Relationship Type="http://schemas.openxmlformats.org/officeDocument/2006/relationships/footer" Target="/word/footer1.xml" Id="R9507d1d2c2a84e6d" /></Relationships>
</file>