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48657e92c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ROBEKK AS.</w:t>
      </w:r>
    </w:p>
    <w:sectPr>
      <w:headerReference xmlns:r="http://schemas.openxmlformats.org/officeDocument/2006/relationships" w:type="default" r:id="R52d3453647704434"/>
      <w:footerReference xmlns:r="http://schemas.openxmlformats.org/officeDocument/2006/relationships" w:type="default" r:id="Rc88e9cf66a63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3453647704434" /><Relationship Type="http://schemas.openxmlformats.org/officeDocument/2006/relationships/footer" Target="/word/footer1.xml" Id="Rc88e9cf66a63454b" /></Relationships>
</file>