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3faa466f4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ROBEKK AS, org.nr 922 997 136,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ROBEKK AS</w:t>
      </w:r>
    </w:p>
    <w:sectPr>
      <w:headerReference xmlns:r="http://schemas.openxmlformats.org/officeDocument/2006/relationships" w:type="default" r:id="R36a2cb7499c647aa"/>
      <w:footerReference xmlns:r="http://schemas.openxmlformats.org/officeDocument/2006/relationships" w:type="default" r:id="R369d0d936b79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2cb7499c647aa" /><Relationship Type="http://schemas.openxmlformats.org/officeDocument/2006/relationships/footer" Target="/word/footer1.xml" Id="R369d0d936b7948ea" /></Relationships>
</file>