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feb5c51b246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LUIGI INVEST AS, org.nr 922 847 894,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LUIGI INVEST AS</w:t>
      </w:r>
    </w:p>
    <w:sectPr>
      <w:headerReference xmlns:r="http://schemas.openxmlformats.org/officeDocument/2006/relationships" w:type="default" r:id="Rffd92dd2d3f64587"/>
      <w:footerReference xmlns:r="http://schemas.openxmlformats.org/officeDocument/2006/relationships" w:type="default" r:id="Rd08a6d8df55e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LUIGI INVEST AS   ·   Org.nr 922 847 894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LUIGI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92dd2d3f64587" /><Relationship Type="http://schemas.openxmlformats.org/officeDocument/2006/relationships/footer" Target="/word/footer1.xml" Id="Rd08a6d8df55e44eb" /></Relationships>
</file>