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7bcb4243a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HANSA BIDCO AS</w:t>
      </w:r>
    </w:p>
    <w:sectPr>
      <w:headerReference xmlns:r="http://schemas.openxmlformats.org/officeDocument/2006/relationships" w:type="default" r:id="R65625a903de44081"/>
      <w:footerReference xmlns:r="http://schemas.openxmlformats.org/officeDocument/2006/relationships" w:type="default" r:id="R2151c736a33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HANSA BIDCO AS   ·   Org.nr 922 835 543   ·   c/o Kistefos AS,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25a903de44081" /><Relationship Type="http://schemas.openxmlformats.org/officeDocument/2006/relationships/footer" Target="/word/footer1.xml" Id="R2151c736a3324bae" /></Relationships>
</file>