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cea1cb313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THOMASSEN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THOMASSEN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d6ffe17244f2d"/>
      <w:footerReference xmlns:r="http://schemas.openxmlformats.org/officeDocument/2006/relationships" w:type="default" r:id="R7503023de6ae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THOMASSEN AS   ·   Org.nr 922 760 810   ·   c/o Fredrik Thomassen, Sønvismoen 26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THOMASSEN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d6ffe17244f2d" /><Relationship Type="http://schemas.openxmlformats.org/officeDocument/2006/relationships/footer" Target="/word/footer1.xml" Id="R7503023de6ae4e02" /></Relationships>
</file>