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b2b7a184e45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QUANTIMAR AS.</w:t>
      </w:r>
    </w:p>
    <w:sectPr>
      <w:headerReference xmlns:r="http://schemas.openxmlformats.org/officeDocument/2006/relationships" w:type="default" r:id="R160ca929b0194ca3"/>
      <w:footerReference xmlns:r="http://schemas.openxmlformats.org/officeDocument/2006/relationships" w:type="default" r:id="Rb4a6cbd6cc77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0ca929b0194ca3" /><Relationship Type="http://schemas.openxmlformats.org/officeDocument/2006/relationships/footer" Target="/word/footer1.xml" Id="Rb4a6cbd6cc774492" /></Relationships>
</file>