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aadcfe762343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STEINBEKK INVEST AS</w:t>
      </w:r>
    </w:p>
    <w:sectPr>
      <w:headerReference xmlns:r="http://schemas.openxmlformats.org/officeDocument/2006/relationships" w:type="default" r:id="Rcaba339f676a421c"/>
      <w:footerReference xmlns:r="http://schemas.openxmlformats.org/officeDocument/2006/relationships" w:type="default" r:id="Ra7e759385fa548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STEINBEKK INVEST AS   ·   Org.nr 922 425 477   ·   Steinbekkveien 12B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STEINBEKK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ba339f676a421c" /><Relationship Type="http://schemas.openxmlformats.org/officeDocument/2006/relationships/footer" Target="/word/footer1.xml" Id="Ra7e759385fa54840" /></Relationships>
</file>