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4e07962b149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REGNSKAPSSERVICE AS</w:t>
      </w:r>
    </w:p>
    <w:sectPr>
      <w:headerReference xmlns:r="http://schemas.openxmlformats.org/officeDocument/2006/relationships" w:type="default" r:id="Rd5cdf0822c0f497f"/>
      <w:footerReference xmlns:r="http://schemas.openxmlformats.org/officeDocument/2006/relationships" w:type="default" r:id="R18f8344a3d4d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REGNSKAPSSERVICE AS   ·   Org.nr 922 376 883   ·   Alexander Kiellands gate 2B   ·   2000 LILLESTRØM   ·   Tlf. 63 80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cdf0822c0f497f" /><Relationship Type="http://schemas.openxmlformats.org/officeDocument/2006/relationships/footer" Target="/word/footer1.xml" Id="R18f8344a3d4d4cbf" /></Relationships>
</file>