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501647c31542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Bangsund,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PRYTZ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PRYTZ AS</w:t>
      </w:r>
    </w:p>
    <w:sectPr>
      <w:headerReference xmlns:r="http://schemas.openxmlformats.org/officeDocument/2006/relationships" w:type="default" r:id="R5de9d330004c4951"/>
      <w:footerReference xmlns:r="http://schemas.openxmlformats.org/officeDocument/2006/relationships" w:type="default" r:id="Rd91ba0e833824e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PRYTZ AS   ·   Org.nr 922 335 907   ·   c/o Prytz, Bangsundvegen 33   ·   7822 BANGSUND   ·   prytzas@gmail.com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PRYTZ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e9d330004c4951" /><Relationship Type="http://schemas.openxmlformats.org/officeDocument/2006/relationships/footer" Target="/word/footer1.xml" Id="Rd91ba0e833824e50" /></Relationships>
</file>