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50a34baa3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RESULTAT REGNSKAP HOLDING AS.</w:t>
      </w:r>
    </w:p>
    <w:sectPr>
      <w:headerReference xmlns:r="http://schemas.openxmlformats.org/officeDocument/2006/relationships" w:type="default" r:id="R004a163e7a28454a"/>
      <w:footerReference xmlns:r="http://schemas.openxmlformats.org/officeDocument/2006/relationships" w:type="default" r:id="R22ea2d282574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a163e7a28454a" /><Relationship Type="http://schemas.openxmlformats.org/officeDocument/2006/relationships/footer" Target="/word/footer1.xml" Id="R22ea2d282574413a" /></Relationships>
</file>