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924edc527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RESULTAT REGNSKAP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 REGNSKAP HOLDING AS</w:t>
      </w:r>
    </w:p>
    <w:sectPr>
      <w:headerReference xmlns:r="http://schemas.openxmlformats.org/officeDocument/2006/relationships" w:type="default" r:id="R9a3c3bc80cfe42cf"/>
      <w:footerReference xmlns:r="http://schemas.openxmlformats.org/officeDocument/2006/relationships" w:type="default" r:id="R611d1dbe284d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c3bc80cfe42cf" /><Relationship Type="http://schemas.openxmlformats.org/officeDocument/2006/relationships/footer" Target="/word/footer1.xml" Id="R611d1dbe284d4448" /></Relationships>
</file>