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ba2caba69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TROLLHASSEL AS</w:t>
      </w:r>
    </w:p>
    <w:sectPr>
      <w:headerReference xmlns:r="http://schemas.openxmlformats.org/officeDocument/2006/relationships" w:type="default" r:id="R6632da6bbcde4317"/>
      <w:footerReference xmlns:r="http://schemas.openxmlformats.org/officeDocument/2006/relationships" w:type="default" r:id="R9aead64409ad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2da6bbcde4317" /><Relationship Type="http://schemas.openxmlformats.org/officeDocument/2006/relationships/footer" Target="/word/footer1.xml" Id="R9aead64409ad468e" /></Relationships>
</file>