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449f45747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EQUITY AS</w:t>
      </w:r>
    </w:p>
    <w:sectPr>
      <w:headerReference xmlns:r="http://schemas.openxmlformats.org/officeDocument/2006/relationships" w:type="default" r:id="R6149c0a5f0284014"/>
      <w:footerReference xmlns:r="http://schemas.openxmlformats.org/officeDocument/2006/relationships" w:type="default" r:id="Rce8318fe2a2e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9c0a5f0284014" /><Relationship Type="http://schemas.openxmlformats.org/officeDocument/2006/relationships/footer" Target="/word/footer1.xml" Id="Rce8318fe2a2e4374" /></Relationships>
</file>