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00400c27442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VIND EQUITY AS.</w:t>
      </w:r>
    </w:p>
    <w:sectPr>
      <w:headerReference xmlns:r="http://schemas.openxmlformats.org/officeDocument/2006/relationships" w:type="default" r:id="Raa1da82b1ba345af"/>
      <w:footerReference xmlns:r="http://schemas.openxmlformats.org/officeDocument/2006/relationships" w:type="default" r:id="Rd20b649d3fe0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EQUITY AS   ·   Org.nr 922 178 062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da82b1ba345af" /><Relationship Type="http://schemas.openxmlformats.org/officeDocument/2006/relationships/footer" Target="/word/footer1.xml" Id="Rd20b649d3fe04001" /></Relationships>
</file>