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8d9b11f37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EQUITY AS</w:t>
      </w:r>
    </w:p>
    <w:sectPr>
      <w:headerReference xmlns:r="http://schemas.openxmlformats.org/officeDocument/2006/relationships" w:type="default" r:id="R49d2a792c32b4305"/>
      <w:footerReference xmlns:r="http://schemas.openxmlformats.org/officeDocument/2006/relationships" w:type="default" r:id="Ra4abc196bc1a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2a792c32b4305" /><Relationship Type="http://schemas.openxmlformats.org/officeDocument/2006/relationships/footer" Target="/word/footer1.xml" Id="Ra4abc196bc1a47ee" /></Relationships>
</file>