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b1c1fd1c0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NORSE UTBYTTE</w:t>
      </w:r>
    </w:p>
    <w:sectPr>
      <w:headerReference xmlns:r="http://schemas.openxmlformats.org/officeDocument/2006/relationships" w:type="default" r:id="Rabeb75df09c449ba"/>
      <w:footerReference xmlns:r="http://schemas.openxmlformats.org/officeDocument/2006/relationships" w:type="default" r:id="R0b9de0dcaa12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NORSE UTBYTTE   ·   Org.nr 922 150 893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NORSE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b75df09c449ba" /><Relationship Type="http://schemas.openxmlformats.org/officeDocument/2006/relationships/footer" Target="/word/footer1.xml" Id="R0b9de0dcaa1240bc" /></Relationships>
</file>