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bfa13929946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GLOBALAVANI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GLOBALAVANI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4389b384be45cf"/>
      <w:footerReference xmlns:r="http://schemas.openxmlformats.org/officeDocument/2006/relationships" w:type="default" r:id="Rb861381304b843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GLOBALAVANI AS   ·   Org.nr 922 124 019   ·   c/o Richard Avani Ribe, Anton Schjøths gate 15   ·   0454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GLOBALAVANI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389b384be45cf" /><Relationship Type="http://schemas.openxmlformats.org/officeDocument/2006/relationships/footer" Target="/word/footer1.xml" Id="Rb861381304b8434c" /></Relationships>
</file>