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6d28f4240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EIENDOM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EIENDOM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ae539144f47ba"/>
      <w:footerReference xmlns:r="http://schemas.openxmlformats.org/officeDocument/2006/relationships" w:type="default" r:id="Rbeb564049050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EIENDOM &amp; HOLDING AS   ·   Org.nr 922 067 910   ·   c/o Rune Friestad, Risbakken 15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EIENDOM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ae539144f47ba" /><Relationship Type="http://schemas.openxmlformats.org/officeDocument/2006/relationships/footer" Target="/word/footer1.xml" Id="Rbeb56404905048f1" /></Relationships>
</file>