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9aadd228c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LMJJ INVEST AS.</w:t>
      </w:r>
    </w:p>
    <w:sectPr>
      <w:headerReference xmlns:r="http://schemas.openxmlformats.org/officeDocument/2006/relationships" w:type="default" r:id="Rc332dfdffc214968"/>
      <w:footerReference xmlns:r="http://schemas.openxmlformats.org/officeDocument/2006/relationships" w:type="default" r:id="Red67e8127165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2dfdffc214968" /><Relationship Type="http://schemas.openxmlformats.org/officeDocument/2006/relationships/footer" Target="/word/footer1.xml" Id="Red67e81271654914" /></Relationships>
</file>