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eca2c2a32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NORTHLIGHT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4b281a0656f349fe"/>
      <w:footerReference xmlns:r="http://schemas.openxmlformats.org/officeDocument/2006/relationships" w:type="default" r:id="R269aa7838b08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1a0656f349fe" /><Relationship Type="http://schemas.openxmlformats.org/officeDocument/2006/relationships/footer" Target="/word/footer1.xml" Id="R269aa7838b084143" /></Relationships>
</file>