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da0f78131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NORTHLIGHT AS.</w:t>
      </w:r>
    </w:p>
    <w:sectPr>
      <w:headerReference xmlns:r="http://schemas.openxmlformats.org/officeDocument/2006/relationships" w:type="default" r:id="Rf994df6eba14437b"/>
      <w:footerReference xmlns:r="http://schemas.openxmlformats.org/officeDocument/2006/relationships" w:type="default" r:id="R3e8b5331fe6b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4df6eba14437b" /><Relationship Type="http://schemas.openxmlformats.org/officeDocument/2006/relationships/footer" Target="/word/footer1.xml" Id="R3e8b5331fe6b46bc" /></Relationships>
</file>