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bd770611f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INVESTORPROSJEKT 337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INVESTORPROSJEKT 337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5a41e03d54ed0"/>
      <w:footerReference xmlns:r="http://schemas.openxmlformats.org/officeDocument/2006/relationships" w:type="default" r:id="Re6eddcf94ffd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INVESTORPROSJEKT 337 AS   ·   Org.nr 921 994 540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INVESTORPROSJEKT 337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5a41e03d54ed0" /><Relationship Type="http://schemas.openxmlformats.org/officeDocument/2006/relationships/footer" Target="/word/footer1.xml" Id="Re6eddcf94ffd4b9c" /></Relationships>
</file>