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c16bdc9cb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SÆTHER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SÆTHER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4ee7e8aa24c18"/>
      <w:footerReference xmlns:r="http://schemas.openxmlformats.org/officeDocument/2006/relationships" w:type="default" r:id="R0272d716c130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SÆTHER IMPORT AS   ·   Org.nr 921 962 835   ·   Kvalvågveien 135   ·   6521 FREI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SÆTHER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4ee7e8aa24c18" /><Relationship Type="http://schemas.openxmlformats.org/officeDocument/2006/relationships/footer" Target="/word/footer1.xml" Id="R0272d716c13045b0" /></Relationships>
</file>