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8c249d7e3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HELELI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HELELI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31e530706407e"/>
      <w:footerReference xmlns:r="http://schemas.openxmlformats.org/officeDocument/2006/relationships" w:type="default" r:id="Rc20c50c304b7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HELELI INVEST 3 AS   ·   Org.nr 921 955 979   ·   c/o Anne Bunde Madslien, Holumbakken 15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HELELI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31e530706407e" /><Relationship Type="http://schemas.openxmlformats.org/officeDocument/2006/relationships/footer" Target="/word/footer1.xml" Id="Rc20c50c304b74152" /></Relationships>
</file>