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f721d5f5c42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ASCENSUS AS</w:t>
      </w:r>
    </w:p>
    <w:sectPr>
      <w:headerReference xmlns:r="http://schemas.openxmlformats.org/officeDocument/2006/relationships" w:type="default" r:id="R223717ce57f14eae"/>
      <w:footerReference xmlns:r="http://schemas.openxmlformats.org/officeDocument/2006/relationships" w:type="default" r:id="R186e44ae63b147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3717ce57f14eae" /><Relationship Type="http://schemas.openxmlformats.org/officeDocument/2006/relationships/footer" Target="/word/footer1.xml" Id="R186e44ae63b1471d" /></Relationships>
</file>