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d0ebe69caf4b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SKILLS ØKONOMI AS</w:t>
      </w:r>
    </w:p>
    <w:sectPr>
      <w:headerReference xmlns:r="http://schemas.openxmlformats.org/officeDocument/2006/relationships" w:type="default" r:id="R200b3e289f6e4051"/>
      <w:footerReference xmlns:r="http://schemas.openxmlformats.org/officeDocument/2006/relationships" w:type="default" r:id="Rf75f8bfc9cb7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SKILLS ØKONOMI AS   ·   Org.nr 921 657 862   ·   Ekebergveien 170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SKILLS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b3e289f6e4051" /><Relationship Type="http://schemas.openxmlformats.org/officeDocument/2006/relationships/footer" Target="/word/footer1.xml" Id="Rf75f8bfc9cb7441d" /></Relationships>
</file>