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8f61154c64e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WESTCO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HOLDING AS</w:t>
      </w:r>
    </w:p>
    <w:sectPr>
      <w:headerReference xmlns:r="http://schemas.openxmlformats.org/officeDocument/2006/relationships" w:type="default" r:id="Rf2688fd305314067"/>
      <w:footerReference xmlns:r="http://schemas.openxmlformats.org/officeDocument/2006/relationships" w:type="default" r:id="Rbabe8c1d8acb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HOLDING AS   ·   Org.nr 921 638 213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88fd305314067" /><Relationship Type="http://schemas.openxmlformats.org/officeDocument/2006/relationships/footer" Target="/word/footer1.xml" Id="Rbabe8c1d8acb4927" /></Relationships>
</file>