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36a7ac97b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JELSA INVESTERING AS.</w:t>
      </w:r>
    </w:p>
    <w:sectPr>
      <w:headerReference xmlns:r="http://schemas.openxmlformats.org/officeDocument/2006/relationships" w:type="default" r:id="R2d26dd09af0d4a21"/>
      <w:footerReference xmlns:r="http://schemas.openxmlformats.org/officeDocument/2006/relationships" w:type="default" r:id="R9490c89d5ab0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6dd09af0d4a21" /><Relationship Type="http://schemas.openxmlformats.org/officeDocument/2006/relationships/footer" Target="/word/footer1.xml" Id="R9490c89d5ab04603" /></Relationships>
</file>