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2af3bc7f4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AS</w:t>
      </w:r>
    </w:p>
    <w:sectPr>
      <w:headerReference xmlns:r="http://schemas.openxmlformats.org/officeDocument/2006/relationships" w:type="default" r:id="R2f5dca888af348b2"/>
      <w:footerReference xmlns:r="http://schemas.openxmlformats.org/officeDocument/2006/relationships" w:type="default" r:id="Rc705cab27e6e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AS   ·   Org.nr 921 611 625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dca888af348b2" /><Relationship Type="http://schemas.openxmlformats.org/officeDocument/2006/relationships/footer" Target="/word/footer1.xml" Id="Rc705cab27e6e4572" /></Relationships>
</file>